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rsidTr="008C139E">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blCellSpacing w:w="0" w:type="dxa"/>
                <w:jc w:val="center"/>
              </w:trPr>
              <w:tc>
                <w:tcPr>
                  <w:tcW w:w="0" w:type="auto"/>
                  <w:tcMar>
                    <w:top w:w="120" w:type="dxa"/>
                    <w:left w:w="480" w:type="dxa"/>
                    <w:bottom w:w="135" w:type="dxa"/>
                    <w:right w:w="480" w:type="dxa"/>
                  </w:tcMar>
                  <w:hideMark/>
                </w:tcPr>
                <w:p w:rsidR="008C139E" w:rsidRDefault="008C139E">
                  <w:pPr>
                    <w:rPr>
                      <w:rFonts w:ascii="Arial" w:hAnsi="Arial" w:cs="Arial"/>
                      <w:color w:val="555555"/>
                      <w:sz w:val="32"/>
                      <w:szCs w:val="32"/>
                    </w:rPr>
                  </w:pPr>
                  <w:r>
                    <w:rPr>
                      <w:rStyle w:val="Strong"/>
                      <w:rFonts w:ascii="Arial" w:hAnsi="Arial" w:cs="Arial"/>
                      <w:color w:val="555555"/>
                      <w:sz w:val="32"/>
                      <w:szCs w:val="32"/>
                    </w:rPr>
                    <w:t>Continuing Education - Earn up to 20 AHIMA CEUs!</w:t>
                  </w:r>
                </w:p>
                <w:p w:rsidR="008C139E" w:rsidRDefault="008C139E">
                  <w:pPr>
                    <w:rPr>
                      <w:rFonts w:ascii="Arial" w:hAnsi="Arial" w:cs="Arial"/>
                      <w:color w:val="555555"/>
                    </w:rPr>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190625" cy="1190625"/>
                        <wp:effectExtent l="0" t="0" r="9525" b="9525"/>
                        <wp:wrapSquare wrapText="bothSides"/>
                        <wp:docPr id="10" name="Picture 10" descr="http://files.ctctcdn.com/531e8918101/39de7d3c-4a62-4a56-a036-3a2d8bee3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531e8918101/39de7d3c-4a62-4a56-a036-3a2d8bee3eb5.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p>
                <w:p w:rsidR="008C139E" w:rsidRDefault="008C139E">
                  <w:pPr>
                    <w:rPr>
                      <w:rFonts w:ascii="Arial" w:hAnsi="Arial" w:cs="Arial"/>
                      <w:color w:val="555555"/>
                    </w:rPr>
                  </w:pPr>
                  <w:r>
                    <w:rPr>
                      <w:rFonts w:ascii="Arial" w:hAnsi="Arial" w:cs="Arial"/>
                      <w:color w:val="555555"/>
                      <w:sz w:val="22"/>
                      <w:szCs w:val="22"/>
                    </w:rPr>
                    <w:t>"This program has been approved for 20 continuing education unit(s) for use in fulfilling the continuing education requirements of the American Health Information Management Association (AHIMA). Granting prior approval from AHIMA does not constitute endorsement of the program content or its program sponsor."</w:t>
                  </w:r>
                </w:p>
              </w:tc>
            </w:tr>
          </w:tbl>
          <w:p w:rsidR="008C139E" w:rsidRDefault="008C1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blCellSpacing w:w="0" w:type="dxa"/>
                <w:jc w:val="center"/>
              </w:trPr>
              <w:tc>
                <w:tcPr>
                  <w:tcW w:w="0" w:type="auto"/>
                  <w:hideMark/>
                </w:tcPr>
                <w:p w:rsidR="008C139E" w:rsidRDefault="008C139E">
                  <w:pPr>
                    <w:rPr>
                      <w:rFonts w:ascii="Arial" w:hAnsi="Arial" w:cs="Arial"/>
                      <w:color w:val="555555"/>
                    </w:rPr>
                  </w:pPr>
                  <w:r>
                    <w:rPr>
                      <w:rFonts w:ascii="Arial" w:hAnsi="Arial" w:cs="Arial"/>
                      <w:noProof/>
                      <w:color w:val="555555"/>
                    </w:rPr>
                    <w:drawing>
                      <wp:inline distT="0" distB="0" distL="0" distR="0">
                        <wp:extent cx="6076950" cy="3228975"/>
                        <wp:effectExtent l="0" t="0" r="0" b="9525"/>
                        <wp:docPr id="9" name="Picture 9" descr="Anatomy &amp; Physiolog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amp; Physiology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3228975"/>
                                </a:xfrm>
                                <a:prstGeom prst="rect">
                                  <a:avLst/>
                                </a:prstGeom>
                                <a:noFill/>
                                <a:ln>
                                  <a:noFill/>
                                </a:ln>
                              </pic:spPr>
                            </pic:pic>
                          </a:graphicData>
                        </a:graphic>
                      </wp:inline>
                    </w:drawing>
                  </w:r>
                  <w:r>
                    <w:rPr>
                      <w:rFonts w:ascii="Arial" w:hAnsi="Arial" w:cs="Arial"/>
                      <w:color w:val="555555"/>
                    </w:rPr>
                    <w:t>  </w:t>
                  </w:r>
                </w:p>
              </w:tc>
            </w:tr>
          </w:tbl>
          <w:p w:rsidR="008C139E" w:rsidRDefault="008C139E">
            <w:pPr>
              <w:jc w:val="center"/>
              <w:rPr>
                <w:sz w:val="20"/>
                <w:szCs w:val="20"/>
              </w:rPr>
            </w:pPr>
          </w:p>
        </w:tc>
      </w:tr>
    </w:tbl>
    <w:p w:rsidR="008C139E" w:rsidRDefault="008C139E" w:rsidP="008C13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rsidTr="008C139E">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blCellSpacing w:w="0" w:type="dxa"/>
                <w:jc w:val="center"/>
              </w:trPr>
              <w:tc>
                <w:tcPr>
                  <w:tcW w:w="0" w:type="auto"/>
                  <w:tcMar>
                    <w:top w:w="105" w:type="dxa"/>
                    <w:left w:w="480" w:type="dxa"/>
                    <w:bottom w:w="105" w:type="dxa"/>
                    <w:right w:w="480" w:type="dxa"/>
                  </w:tcMar>
                  <w:hideMark/>
                </w:tcPr>
                <w:tbl>
                  <w:tblPr>
                    <w:tblW w:w="5000" w:type="pct"/>
                    <w:tblCellSpacing w:w="0" w:type="dxa"/>
                    <w:shd w:val="clear" w:color="auto" w:fill="D1FB88"/>
                    <w:tblCellMar>
                      <w:left w:w="0" w:type="dxa"/>
                      <w:right w:w="0" w:type="dxa"/>
                    </w:tblCellMar>
                    <w:tblLook w:val="04A0" w:firstRow="1" w:lastRow="0" w:firstColumn="1" w:lastColumn="0" w:noHBand="0" w:noVBand="1"/>
                  </w:tblPr>
                  <w:tblGrid>
                    <w:gridCol w:w="8340"/>
                  </w:tblGrid>
                  <w:tr w:rsidR="008C139E">
                    <w:trPr>
                      <w:tblCellSpacing w:w="0" w:type="dxa"/>
                    </w:trPr>
                    <w:tc>
                      <w:tcPr>
                        <w:tcW w:w="0" w:type="auto"/>
                        <w:tcBorders>
                          <w:top w:val="dashed" w:sz="24" w:space="0" w:color="3A6395"/>
                          <w:left w:val="dashed" w:sz="24" w:space="0" w:color="3A6395"/>
                          <w:bottom w:val="dashed" w:sz="24" w:space="0" w:color="3A6395"/>
                          <w:right w:val="dashed" w:sz="24" w:space="0" w:color="3A6395"/>
                        </w:tcBorders>
                        <w:shd w:val="clear" w:color="auto" w:fill="D1FB88"/>
                        <w:tcMar>
                          <w:top w:w="300" w:type="dxa"/>
                          <w:left w:w="270" w:type="dxa"/>
                          <w:bottom w:w="225" w:type="dxa"/>
                          <w:right w:w="270" w:type="dxa"/>
                        </w:tcMar>
                        <w:hideMark/>
                      </w:tcPr>
                      <w:tbl>
                        <w:tblPr>
                          <w:tblW w:w="5000" w:type="pct"/>
                          <w:tblCellSpacing w:w="0" w:type="dxa"/>
                          <w:tblCellMar>
                            <w:left w:w="0" w:type="dxa"/>
                            <w:right w:w="0" w:type="dxa"/>
                          </w:tblCellMar>
                          <w:tblLook w:val="04A0" w:firstRow="1" w:lastRow="0" w:firstColumn="1" w:lastColumn="0" w:noHBand="0" w:noVBand="1"/>
                        </w:tblPr>
                        <w:tblGrid>
                          <w:gridCol w:w="2250"/>
                          <w:gridCol w:w="5430"/>
                        </w:tblGrid>
                        <w:tr w:rsidR="008C139E">
                          <w:trPr>
                            <w:tblCellSpacing w:w="0" w:type="dxa"/>
                          </w:trPr>
                          <w:tc>
                            <w:tcPr>
                              <w:tcW w:w="0" w:type="auto"/>
                              <w:hideMark/>
                            </w:tcPr>
                            <w:p w:rsidR="008C139E" w:rsidRDefault="008C139E">
                              <w:pPr>
                                <w:jc w:val="center"/>
                                <w:rPr>
                                  <w:rFonts w:ascii="Arial" w:hAnsi="Arial" w:cs="Arial"/>
                                  <w:color w:val="D52C2A"/>
                                  <w:sz w:val="28"/>
                                  <w:szCs w:val="28"/>
                                </w:rPr>
                              </w:pPr>
                              <w:r>
                                <w:rPr>
                                  <w:rFonts w:ascii="Arial" w:hAnsi="Arial" w:cs="Arial"/>
                                  <w:color w:val="D52C2A"/>
                                  <w:sz w:val="16"/>
                                  <w:szCs w:val="16"/>
                                </w:rPr>
                                <w:t> </w:t>
                              </w:r>
                            </w:p>
                            <w:p w:rsidR="008C139E" w:rsidRDefault="008C139E">
                              <w:pPr>
                                <w:jc w:val="center"/>
                                <w:rPr>
                                  <w:rFonts w:ascii="Arial" w:hAnsi="Arial" w:cs="Arial"/>
                                  <w:color w:val="D52C2A"/>
                                  <w:sz w:val="28"/>
                                  <w:szCs w:val="28"/>
                                </w:rPr>
                              </w:pPr>
                              <w:r>
                                <w:rPr>
                                  <w:rFonts w:ascii="Arial" w:hAnsi="Arial" w:cs="Arial"/>
                                  <w:b/>
                                  <w:bCs/>
                                  <w:color w:val="D52C2A"/>
                                  <w:sz w:val="28"/>
                                  <w:szCs w:val="28"/>
                                </w:rPr>
                                <w:t>SIGN UP</w:t>
                              </w:r>
                              <w:r>
                                <w:rPr>
                                  <w:rFonts w:ascii="Arial" w:hAnsi="Arial" w:cs="Arial"/>
                                  <w:b/>
                                  <w:bCs/>
                                  <w:color w:val="D52C2A"/>
                                  <w:sz w:val="28"/>
                                  <w:szCs w:val="28"/>
                                </w:rPr>
                                <w:br/>
                                <w:t>TODAY ONLY</w:t>
                              </w:r>
                            </w:p>
                            <w:p w:rsidR="008C139E" w:rsidRDefault="008C139E">
                              <w:pPr>
                                <w:jc w:val="center"/>
                                <w:rPr>
                                  <w:rFonts w:ascii="Arial" w:hAnsi="Arial" w:cs="Arial"/>
                                  <w:color w:val="D52C2A"/>
                                  <w:sz w:val="28"/>
                                  <w:szCs w:val="28"/>
                                </w:rPr>
                              </w:pPr>
                              <w:r>
                                <w:rPr>
                                  <w:rFonts w:ascii="Arial" w:hAnsi="Arial" w:cs="Arial"/>
                                  <w:b/>
                                  <w:bCs/>
                                  <w:color w:val="D52C2A"/>
                                  <w:sz w:val="96"/>
                                  <w:szCs w:val="96"/>
                                </w:rPr>
                                <w:t>$69</w:t>
                              </w:r>
                            </w:p>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8C139E">
                                <w:trPr>
                                  <w:trHeight w:val="15"/>
                                  <w:tblCellSpacing w:w="0" w:type="dxa"/>
                                  <w:jc w:val="center"/>
                                </w:trPr>
                                <w:tc>
                                  <w:tcPr>
                                    <w:tcW w:w="0" w:type="auto"/>
                                    <w:vAlign w:val="center"/>
                                    <w:hideMark/>
                                  </w:tcPr>
                                  <w:p w:rsidR="008C139E" w:rsidRDefault="008C139E">
                                    <w:pPr>
                                      <w:spacing w:line="15" w:lineRule="atLeast"/>
                                      <w:jc w:val="center"/>
                                      <w:rPr>
                                        <w:color w:val="454545"/>
                                      </w:rPr>
                                    </w:pPr>
                                    <w:r>
                                      <w:rPr>
                                        <w:noProof/>
                                        <w:color w:val="454545"/>
                                      </w:rPr>
                                      <w:drawing>
                                        <wp:inline distT="0" distB="0" distL="0" distR="0">
                                          <wp:extent cx="47625" cy="9525"/>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jc w:val="center"/>
                                <w:rPr>
                                  <w:rFonts w:eastAsia="Times New Roman"/>
                                  <w:sz w:val="20"/>
                                  <w:szCs w:val="20"/>
                                </w:rPr>
                              </w:pPr>
                            </w:p>
                          </w:tc>
                          <w:tc>
                            <w:tcPr>
                              <w:tcW w:w="5000" w:type="pct"/>
                              <w:tcMar>
                                <w:top w:w="0" w:type="dxa"/>
                                <w:left w:w="225" w:type="dxa"/>
                                <w:bottom w:w="0" w:type="dxa"/>
                                <w:right w:w="0" w:type="dxa"/>
                              </w:tcMar>
                              <w:hideMark/>
                            </w:tcPr>
                            <w:p w:rsidR="008C139E" w:rsidRDefault="008C139E">
                              <w:pPr>
                                <w:rPr>
                                  <w:rFonts w:ascii="Arial" w:hAnsi="Arial" w:cs="Arial"/>
                                  <w:color w:val="395A5E"/>
                                </w:rPr>
                              </w:pPr>
                              <w:r>
                                <w:rPr>
                                  <w:rFonts w:ascii="Arial" w:hAnsi="Arial" w:cs="Arial"/>
                                  <w:b/>
                                  <w:bCs/>
                                  <w:color w:val="395A5E"/>
                                </w:rPr>
                                <w:t>  </w:t>
                              </w:r>
                            </w:p>
                            <w:p w:rsidR="008C139E" w:rsidRDefault="008C139E">
                              <w:pPr>
                                <w:jc w:val="center"/>
                                <w:rPr>
                                  <w:rFonts w:ascii="Arial" w:hAnsi="Arial" w:cs="Arial"/>
                                  <w:color w:val="000000"/>
                                </w:rPr>
                              </w:pPr>
                              <w:r>
                                <w:rPr>
                                  <w:rFonts w:ascii="Arial" w:hAnsi="Arial" w:cs="Arial"/>
                                  <w:b/>
                                  <w:bCs/>
                                  <w:color w:val="000000"/>
                                  <w:sz w:val="28"/>
                                  <w:szCs w:val="28"/>
                                </w:rPr>
                                <w:t>Register by March 31st, 2016</w:t>
                              </w:r>
                            </w:p>
                            <w:p w:rsidR="008C139E" w:rsidRDefault="008C139E">
                              <w:pPr>
                                <w:jc w:val="center"/>
                                <w:rPr>
                                  <w:rFonts w:ascii="Arial" w:hAnsi="Arial" w:cs="Arial"/>
                                  <w:color w:val="395A5E"/>
                                </w:rPr>
                              </w:pPr>
                              <w:r>
                                <w:rPr>
                                  <w:rFonts w:ascii="Arial" w:hAnsi="Arial" w:cs="Arial"/>
                                  <w:b/>
                                  <w:bCs/>
                                  <w:color w:val="000000"/>
                                  <w:sz w:val="28"/>
                                  <w:szCs w:val="28"/>
                                </w:rPr>
                                <w:t xml:space="preserve">and pay only $69 for the </w:t>
                              </w:r>
                            </w:p>
                            <w:p w:rsidR="008C139E" w:rsidRDefault="008C139E">
                              <w:pPr>
                                <w:jc w:val="center"/>
                                <w:rPr>
                                  <w:rFonts w:ascii="Arial" w:hAnsi="Arial" w:cs="Arial"/>
                                  <w:color w:val="395A5E"/>
                                </w:rPr>
                              </w:pPr>
                              <w:r>
                                <w:rPr>
                                  <w:rFonts w:ascii="Arial" w:hAnsi="Arial" w:cs="Arial"/>
                                  <w:b/>
                                  <w:bCs/>
                                  <w:color w:val="000000"/>
                                  <w:sz w:val="28"/>
                                  <w:szCs w:val="28"/>
                                </w:rPr>
                                <w:t xml:space="preserve">Review for ICD-10-CM/PCS </w:t>
                              </w:r>
                            </w:p>
                            <w:p w:rsidR="008C139E" w:rsidRDefault="008C139E">
                              <w:pPr>
                                <w:jc w:val="center"/>
                                <w:rPr>
                                  <w:rFonts w:ascii="Arial" w:hAnsi="Arial" w:cs="Arial"/>
                                  <w:color w:val="395A5E"/>
                                </w:rPr>
                              </w:pPr>
                              <w:r>
                                <w:rPr>
                                  <w:rFonts w:ascii="Arial" w:hAnsi="Arial" w:cs="Arial"/>
                                  <w:b/>
                                  <w:bCs/>
                                  <w:color w:val="000000"/>
                                  <w:sz w:val="28"/>
                                  <w:szCs w:val="28"/>
                                </w:rPr>
                                <w:t>Anatomy &amp; Physiology certificate.</w:t>
                              </w:r>
                            </w:p>
                          </w:tc>
                        </w:tr>
                      </w:tbl>
                      <w:p w:rsidR="008C139E" w:rsidRDefault="008C139E">
                        <w:pPr>
                          <w:rPr>
                            <w:rFonts w:eastAsia="Times New Roman"/>
                            <w:sz w:val="20"/>
                            <w:szCs w:val="20"/>
                          </w:rPr>
                        </w:pPr>
                      </w:p>
                    </w:tc>
                  </w:tr>
                </w:tbl>
                <w:p w:rsidR="008C139E" w:rsidRDefault="008C139E">
                  <w:pPr>
                    <w:rPr>
                      <w:rFonts w:eastAsia="Times New Roman"/>
                      <w:sz w:val="20"/>
                      <w:szCs w:val="20"/>
                    </w:rPr>
                  </w:pPr>
                </w:p>
              </w:tc>
            </w:tr>
          </w:tbl>
          <w:p w:rsidR="008C139E" w:rsidRDefault="008C1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blCellSpacing w:w="0" w:type="dxa"/>
                <w:jc w:val="center"/>
              </w:trPr>
              <w:tc>
                <w:tcPr>
                  <w:tcW w:w="0" w:type="auto"/>
                  <w:tcMar>
                    <w:top w:w="120" w:type="dxa"/>
                    <w:left w:w="480" w:type="dxa"/>
                    <w:bottom w:w="135" w:type="dxa"/>
                    <w:right w:w="480" w:type="dxa"/>
                  </w:tcMar>
                  <w:hideMark/>
                </w:tcPr>
                <w:p w:rsidR="008C139E" w:rsidRDefault="008C139E">
                  <w:pPr>
                    <w:rPr>
                      <w:rFonts w:ascii="Arial" w:hAnsi="Arial" w:cs="Arial"/>
                      <w:color w:val="555555"/>
                    </w:rPr>
                  </w:pPr>
                  <w:r>
                    <w:rPr>
                      <w:rFonts w:ascii="Arial" w:hAnsi="Arial" w:cs="Arial"/>
                      <w:color w:val="555555"/>
                    </w:rPr>
                    <w:t xml:space="preserve">Dakota State University offers a convenient and easy way to refresh your anatomy and physiology skills, along with a review of disease processes and procedures for the new ICD-10-CM/PCS. Click </w:t>
                  </w:r>
                  <w:hyperlink r:id="rId7" w:tgtFrame="_blank" w:history="1">
                    <w:r>
                      <w:rPr>
                        <w:rStyle w:val="Hyperlink"/>
                        <w:rFonts w:ascii="Arial" w:hAnsi="Arial" w:cs="Arial"/>
                      </w:rPr>
                      <w:t>here</w:t>
                    </w:r>
                  </w:hyperlink>
                  <w:r>
                    <w:rPr>
                      <w:rFonts w:ascii="Arial" w:hAnsi="Arial" w:cs="Arial"/>
                      <w:color w:val="555555"/>
                    </w:rPr>
                    <w:t xml:space="preserve"> to learn more.</w:t>
                  </w:r>
                </w:p>
              </w:tc>
            </w:tr>
          </w:tbl>
          <w:p w:rsidR="008C139E" w:rsidRDefault="008C13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jc w:val="center"/>
              </w:trPr>
              <w:tc>
                <w:tcPr>
                  <w:tcW w:w="0" w:type="auto"/>
                  <w:tcMar>
                    <w:top w:w="225" w:type="dxa"/>
                    <w:left w:w="480" w:type="dxa"/>
                    <w:bottom w:w="225" w:type="dxa"/>
                    <w:right w:w="48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8C139E">
                    <w:trPr>
                      <w:trHeight w:val="15"/>
                      <w:tblCellSpacing w:w="0" w:type="dxa"/>
                    </w:trPr>
                    <w:tc>
                      <w:tcPr>
                        <w:tcW w:w="0" w:type="auto"/>
                        <w:shd w:val="clear" w:color="auto" w:fill="D3DDDE"/>
                        <w:hideMark/>
                      </w:tcPr>
                      <w:p w:rsidR="008C139E" w:rsidRDefault="008C139E">
                        <w:pPr>
                          <w:spacing w:line="15" w:lineRule="atLeast"/>
                          <w:jc w:val="center"/>
                        </w:pPr>
                        <w:r>
                          <w:rPr>
                            <w:noProof/>
                          </w:rPr>
                          <w:drawing>
                            <wp:inline distT="0" distB="0" distL="0" distR="0">
                              <wp:extent cx="47625" cy="9525"/>
                              <wp:effectExtent l="0" t="0" r="0" b="0"/>
                              <wp:docPr id="7" name="Picture 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rPr>
                      <w:rFonts w:eastAsia="Times New Roman"/>
                      <w:sz w:val="20"/>
                      <w:szCs w:val="20"/>
                    </w:rPr>
                  </w:pPr>
                </w:p>
              </w:tc>
            </w:tr>
          </w:tbl>
          <w:p w:rsidR="008C139E" w:rsidRDefault="008C1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blCellSpacing w:w="0" w:type="dxa"/>
                <w:jc w:val="center"/>
              </w:trPr>
              <w:tc>
                <w:tcPr>
                  <w:tcW w:w="0" w:type="auto"/>
                  <w:tcMar>
                    <w:top w:w="120" w:type="dxa"/>
                    <w:left w:w="480" w:type="dxa"/>
                    <w:bottom w:w="135" w:type="dxa"/>
                    <w:right w:w="480" w:type="dxa"/>
                  </w:tcMar>
                  <w:hideMark/>
                </w:tcPr>
                <w:p w:rsidR="008C139E" w:rsidRDefault="008C139E">
                  <w:pPr>
                    <w:rPr>
                      <w:rFonts w:ascii="Arial" w:hAnsi="Arial" w:cs="Arial"/>
                      <w:color w:val="555555"/>
                      <w:sz w:val="32"/>
                      <w:szCs w:val="32"/>
                    </w:rPr>
                  </w:pPr>
                  <w:r>
                    <w:rPr>
                      <w:rStyle w:val="Strong"/>
                      <w:rFonts w:ascii="Arial" w:hAnsi="Arial" w:cs="Arial"/>
                      <w:color w:val="555555"/>
                      <w:sz w:val="32"/>
                      <w:szCs w:val="32"/>
                    </w:rPr>
                    <w:lastRenderedPageBreak/>
                    <w:t>Apply Now!</w:t>
                  </w:r>
                </w:p>
                <w:p w:rsidR="008C139E" w:rsidRDefault="008C139E">
                  <w:pPr>
                    <w:rPr>
                      <w:rFonts w:ascii="Arial" w:hAnsi="Arial" w:cs="Arial"/>
                      <w:color w:val="555555"/>
                      <w:sz w:val="16"/>
                      <w:szCs w:val="16"/>
                    </w:rPr>
                  </w:pPr>
                  <w:r>
                    <w:rPr>
                      <w:rStyle w:val="Strong"/>
                      <w:rFonts w:ascii="Arial" w:hAnsi="Arial" w:cs="Arial"/>
                      <w:color w:val="555555"/>
                      <w:sz w:val="16"/>
                      <w:szCs w:val="16"/>
                    </w:rPr>
                    <w:t> </w:t>
                  </w:r>
                </w:p>
                <w:p w:rsidR="008C139E" w:rsidRDefault="008C139E">
                  <w:pPr>
                    <w:pStyle w:val="NormalWeb"/>
                    <w:spacing w:before="0" w:beforeAutospacing="0" w:after="0" w:afterAutospacing="0"/>
                    <w:rPr>
                      <w:rFonts w:ascii="Arial" w:hAnsi="Arial" w:cs="Arial"/>
                      <w:color w:val="555555"/>
                    </w:rPr>
                  </w:pPr>
                  <w:hyperlink r:id="rId8" w:tgtFrame="_blank" w:history="1">
                    <w:r>
                      <w:rPr>
                        <w:rStyle w:val="Hyperlink"/>
                        <w:rFonts w:ascii="Arial" w:hAnsi="Arial" w:cs="Arial"/>
                        <w:color w:val="323232"/>
                      </w:rPr>
                      <w:t>www.healthpoint.dsu.edu/ap/</w:t>
                    </w:r>
                  </w:hyperlink>
                  <w:r>
                    <w:rPr>
                      <w:rFonts w:ascii="Arial" w:hAnsi="Arial" w:cs="Arial"/>
                      <w:color w:val="555555"/>
                    </w:rPr>
                    <w:t>    </w:t>
                  </w:r>
                </w:p>
                <w:p w:rsidR="008C139E" w:rsidRDefault="008C139E">
                  <w:pPr>
                    <w:pStyle w:val="NormalWeb"/>
                    <w:spacing w:before="0" w:beforeAutospacing="0" w:after="0" w:afterAutospacing="0"/>
                    <w:rPr>
                      <w:rFonts w:ascii="Arial" w:hAnsi="Arial" w:cs="Arial"/>
                      <w:color w:val="555555"/>
                    </w:rPr>
                  </w:pPr>
                  <w:r>
                    <w:rPr>
                      <w:rFonts w:ascii="Arial" w:hAnsi="Arial" w:cs="Arial"/>
                      <w:color w:val="555555"/>
                    </w:rPr>
                    <w:t> </w:t>
                  </w:r>
                </w:p>
              </w:tc>
            </w:tr>
          </w:tbl>
          <w:p w:rsidR="008C139E" w:rsidRDefault="008C13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trPr>
                    <w:tc>
                      <w:tcPr>
                        <w:tcW w:w="0" w:type="auto"/>
                        <w:shd w:val="clear" w:color="auto" w:fill="386194"/>
                        <w:tcMar>
                          <w:top w:w="0" w:type="dxa"/>
                          <w:left w:w="0" w:type="dxa"/>
                          <w:bottom w:w="135" w:type="dxa"/>
                          <w:right w:w="0" w:type="dxa"/>
                        </w:tcMar>
                        <w:hideMark/>
                      </w:tcPr>
                      <w:p w:rsidR="008C139E" w:rsidRDefault="008C139E">
                        <w:pPr>
                          <w:spacing w:line="15" w:lineRule="atLeast"/>
                          <w:jc w:val="center"/>
                        </w:pPr>
                        <w:r>
                          <w:rPr>
                            <w:noProof/>
                          </w:rPr>
                          <w:drawing>
                            <wp:inline distT="0" distB="0" distL="0" distR="0">
                              <wp:extent cx="47625" cy="9525"/>
                              <wp:effectExtent l="0" t="0" r="0" b="0"/>
                              <wp:docPr id="6" name="Picture 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rPr>
                      <w:rFonts w:eastAsia="Times New Roman"/>
                      <w:sz w:val="20"/>
                      <w:szCs w:val="20"/>
                    </w:rPr>
                  </w:pPr>
                </w:p>
              </w:tc>
            </w:tr>
          </w:tbl>
          <w:p w:rsidR="008C139E" w:rsidRDefault="008C1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jc w:val="center"/>
              </w:trPr>
              <w:tc>
                <w:tcPr>
                  <w:tcW w:w="0" w:type="auto"/>
                  <w:tcMar>
                    <w:top w:w="0" w:type="dxa"/>
                    <w:left w:w="0" w:type="dxa"/>
                    <w:bottom w:w="210" w:type="dxa"/>
                    <w:right w:w="0" w:type="dxa"/>
                  </w:tcMar>
                  <w:hideMark/>
                </w:tcPr>
                <w:p w:rsidR="008C139E" w:rsidRDefault="008C139E">
                  <w:pPr>
                    <w:spacing w:line="15" w:lineRule="atLeast"/>
                    <w:jc w:val="center"/>
                  </w:pPr>
                  <w:r>
                    <w:rPr>
                      <w:noProof/>
                    </w:rPr>
                    <w:drawing>
                      <wp:inline distT="0" distB="0" distL="0" distR="0">
                        <wp:extent cx="47625" cy="9525"/>
                        <wp:effectExtent l="0" t="0" r="0" b="0"/>
                        <wp:docPr id="5"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blCellSpacing w:w="0" w:type="dxa"/>
                <w:jc w:val="center"/>
              </w:trPr>
              <w:tc>
                <w:tcPr>
                  <w:tcW w:w="0" w:type="auto"/>
                  <w:tcMar>
                    <w:top w:w="120" w:type="dxa"/>
                    <w:left w:w="480" w:type="dxa"/>
                    <w:bottom w:w="135" w:type="dxa"/>
                    <w:right w:w="480" w:type="dxa"/>
                  </w:tcMar>
                </w:tcPr>
                <w:p w:rsidR="008C139E" w:rsidRDefault="008C139E">
                  <w:pPr>
                    <w:rPr>
                      <w:rFonts w:ascii="Arial" w:hAnsi="Arial" w:cs="Arial"/>
                      <w:color w:val="555555"/>
                      <w:sz w:val="32"/>
                      <w:szCs w:val="32"/>
                    </w:rPr>
                  </w:pPr>
                  <w:r>
                    <w:rPr>
                      <w:rStyle w:val="Strong"/>
                      <w:rFonts w:ascii="Arial" w:hAnsi="Arial" w:cs="Arial"/>
                      <w:color w:val="555555"/>
                      <w:sz w:val="32"/>
                      <w:szCs w:val="32"/>
                    </w:rPr>
                    <w:t>Registration</w:t>
                  </w:r>
                </w:p>
                <w:p w:rsidR="008C139E" w:rsidRDefault="008C139E">
                  <w:pPr>
                    <w:rPr>
                      <w:rFonts w:ascii="Arial" w:hAnsi="Arial" w:cs="Arial"/>
                      <w:color w:val="555555"/>
                      <w:sz w:val="16"/>
                      <w:szCs w:val="16"/>
                    </w:rPr>
                  </w:pPr>
                  <w:r>
                    <w:rPr>
                      <w:rFonts w:ascii="Arial" w:hAnsi="Arial" w:cs="Arial"/>
                      <w:color w:val="555555"/>
                      <w:sz w:val="16"/>
                      <w:szCs w:val="16"/>
                    </w:rPr>
                    <w:t>  </w:t>
                  </w:r>
                </w:p>
                <w:p w:rsidR="008C139E" w:rsidRDefault="008C139E">
                  <w:pPr>
                    <w:rPr>
                      <w:rFonts w:ascii="Arial" w:hAnsi="Arial" w:cs="Arial"/>
                      <w:color w:val="555555"/>
                    </w:rPr>
                  </w:pPr>
                  <w:r>
                    <w:rPr>
                      <w:rFonts w:ascii="Arial" w:hAnsi="Arial" w:cs="Arial"/>
                      <w:color w:val="555555"/>
                    </w:rPr>
                    <w:t>Units are 100% online; register anytime.</w:t>
                  </w:r>
                </w:p>
                <w:p w:rsidR="008C139E" w:rsidRDefault="008C139E">
                  <w:pPr>
                    <w:pStyle w:val="NormalWeb"/>
                    <w:spacing w:before="0" w:beforeAutospacing="0" w:after="0" w:afterAutospacing="0"/>
                    <w:rPr>
                      <w:rFonts w:ascii="Arial" w:hAnsi="Arial" w:cs="Arial"/>
                      <w:color w:val="555555"/>
                      <w:sz w:val="32"/>
                      <w:szCs w:val="32"/>
                    </w:rPr>
                  </w:pPr>
                  <w:r>
                    <w:rPr>
                      <w:rFonts w:ascii="Arial" w:hAnsi="Arial" w:cs="Arial"/>
                      <w:color w:val="555555"/>
                      <w:sz w:val="32"/>
                      <w:szCs w:val="32"/>
                    </w:rPr>
                    <w:t> </w:t>
                  </w:r>
                </w:p>
                <w:p w:rsidR="008C139E" w:rsidRDefault="008C139E">
                  <w:pPr>
                    <w:rPr>
                      <w:rFonts w:ascii="Arial" w:hAnsi="Arial" w:cs="Arial"/>
                      <w:color w:val="555555"/>
                    </w:rPr>
                  </w:pPr>
                  <w:r>
                    <w:rPr>
                      <w:rFonts w:ascii="Arial" w:hAnsi="Arial" w:cs="Arial"/>
                      <w:color w:val="555555"/>
                    </w:rPr>
                    <w:t>Individual Units: complete within one month: $9.95 per unit</w:t>
                  </w:r>
                </w:p>
                <w:p w:rsidR="008C139E" w:rsidRDefault="008C139E">
                  <w:pPr>
                    <w:rPr>
                      <w:rFonts w:ascii="Arial" w:hAnsi="Arial" w:cs="Arial"/>
                      <w:color w:val="555555"/>
                    </w:rPr>
                  </w:pPr>
                </w:p>
                <w:p w:rsidR="008C139E" w:rsidRDefault="008C139E">
                  <w:pPr>
                    <w:rPr>
                      <w:rFonts w:ascii="Arial" w:hAnsi="Arial" w:cs="Arial"/>
                      <w:color w:val="555555"/>
                    </w:rPr>
                  </w:pPr>
                  <w:r>
                    <w:rPr>
                      <w:rFonts w:ascii="Arial" w:hAnsi="Arial" w:cs="Arial"/>
                      <w:color w:val="555555"/>
                    </w:rPr>
                    <w:t>Entire Program: complete 11 units within six months: $69.00</w:t>
                  </w:r>
                </w:p>
                <w:p w:rsidR="008C139E" w:rsidRDefault="008C139E">
                  <w:pPr>
                    <w:rPr>
                      <w:rFonts w:ascii="Arial" w:hAnsi="Arial" w:cs="Arial"/>
                      <w:color w:val="555555"/>
                    </w:rPr>
                  </w:pPr>
                </w:p>
                <w:p w:rsidR="008C139E" w:rsidRDefault="008C139E">
                  <w:pPr>
                    <w:pStyle w:val="NormalWeb"/>
                    <w:spacing w:before="0" w:beforeAutospacing="0" w:after="0" w:afterAutospacing="0"/>
                    <w:rPr>
                      <w:rFonts w:ascii="Arial" w:hAnsi="Arial" w:cs="Arial"/>
                      <w:color w:val="555555"/>
                    </w:rPr>
                  </w:pPr>
                  <w:r>
                    <w:rPr>
                      <w:rStyle w:val="Emphasis"/>
                      <w:rFonts w:ascii="Arial" w:hAnsi="Arial" w:cs="Arial"/>
                      <w:color w:val="555555"/>
                    </w:rPr>
                    <w:t>Earn a Certificate of Completion for each unit.</w:t>
                  </w:r>
                </w:p>
              </w:tc>
            </w:tr>
          </w:tbl>
          <w:p w:rsidR="008C139E" w:rsidRDefault="008C13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jc w:val="center"/>
              </w:trPr>
              <w:tc>
                <w:tcPr>
                  <w:tcW w:w="0" w:type="auto"/>
                  <w:tcMar>
                    <w:top w:w="225" w:type="dxa"/>
                    <w:left w:w="480" w:type="dxa"/>
                    <w:bottom w:w="225" w:type="dxa"/>
                    <w:right w:w="480" w:type="dxa"/>
                  </w:tcMa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8C139E">
                    <w:trPr>
                      <w:trHeight w:val="15"/>
                      <w:tblCellSpacing w:w="0" w:type="dxa"/>
                    </w:trPr>
                    <w:tc>
                      <w:tcPr>
                        <w:tcW w:w="0" w:type="auto"/>
                        <w:shd w:val="clear" w:color="auto" w:fill="D3DDDE"/>
                        <w:hideMark/>
                      </w:tcPr>
                      <w:p w:rsidR="008C139E" w:rsidRDefault="008C139E">
                        <w:pPr>
                          <w:spacing w:line="15" w:lineRule="atLeast"/>
                          <w:jc w:val="center"/>
                        </w:pPr>
                        <w:r>
                          <w:rPr>
                            <w:noProof/>
                          </w:rPr>
                          <w:drawing>
                            <wp:inline distT="0" distB="0" distL="0" distR="0">
                              <wp:extent cx="47625" cy="9525"/>
                              <wp:effectExtent l="0" t="0" r="0" b="0"/>
                              <wp:docPr id="4" name="Picture 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rPr>
                      <w:rFonts w:eastAsia="Times New Roman"/>
                      <w:sz w:val="20"/>
                      <w:szCs w:val="20"/>
                    </w:rPr>
                  </w:pPr>
                </w:p>
              </w:tc>
            </w:tr>
          </w:tbl>
          <w:p w:rsidR="008C139E" w:rsidRDefault="008C1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blCellSpacing w:w="0" w:type="dxa"/>
                <w:jc w:val="center"/>
              </w:trPr>
              <w:tc>
                <w:tcPr>
                  <w:tcW w:w="0" w:type="auto"/>
                  <w:tcMar>
                    <w:top w:w="120" w:type="dxa"/>
                    <w:left w:w="480" w:type="dxa"/>
                    <w:bottom w:w="135" w:type="dxa"/>
                    <w:right w:w="480" w:type="dxa"/>
                  </w:tcMar>
                  <w:hideMark/>
                </w:tcPr>
                <w:p w:rsidR="008C139E" w:rsidRDefault="008C139E">
                  <w:pPr>
                    <w:rPr>
                      <w:rFonts w:ascii="Arial" w:hAnsi="Arial" w:cs="Arial"/>
                      <w:color w:val="555555"/>
                      <w:sz w:val="32"/>
                      <w:szCs w:val="32"/>
                    </w:rPr>
                  </w:pPr>
                  <w:r>
                    <w:rPr>
                      <w:rStyle w:val="Strong"/>
                      <w:rFonts w:ascii="Arial" w:hAnsi="Arial" w:cs="Arial"/>
                      <w:color w:val="555555"/>
                      <w:sz w:val="32"/>
                      <w:szCs w:val="32"/>
                    </w:rPr>
                    <w:t>Apply Now!</w:t>
                  </w:r>
                </w:p>
                <w:p w:rsidR="008C139E" w:rsidRDefault="008C139E">
                  <w:pPr>
                    <w:rPr>
                      <w:rFonts w:ascii="Arial" w:hAnsi="Arial" w:cs="Arial"/>
                      <w:color w:val="555555"/>
                      <w:sz w:val="16"/>
                      <w:szCs w:val="16"/>
                    </w:rPr>
                  </w:pPr>
                  <w:r>
                    <w:rPr>
                      <w:rStyle w:val="Strong"/>
                      <w:rFonts w:ascii="Arial" w:hAnsi="Arial" w:cs="Arial"/>
                      <w:color w:val="555555"/>
                      <w:sz w:val="16"/>
                      <w:szCs w:val="16"/>
                    </w:rPr>
                    <w:t> </w:t>
                  </w:r>
                </w:p>
                <w:p w:rsidR="008C139E" w:rsidRDefault="008C139E">
                  <w:pPr>
                    <w:pStyle w:val="NormalWeb"/>
                    <w:spacing w:before="0" w:beforeAutospacing="0" w:after="0" w:afterAutospacing="0"/>
                    <w:rPr>
                      <w:rFonts w:ascii="Arial" w:hAnsi="Arial" w:cs="Arial"/>
                      <w:color w:val="555555"/>
                    </w:rPr>
                  </w:pPr>
                  <w:hyperlink r:id="rId9" w:tgtFrame="_blank" w:history="1">
                    <w:r>
                      <w:rPr>
                        <w:rStyle w:val="Hyperlink"/>
                        <w:rFonts w:ascii="Arial" w:hAnsi="Arial" w:cs="Arial"/>
                        <w:color w:val="323232"/>
                      </w:rPr>
                      <w:t>www.healthpoint.dsu.edu/ap/</w:t>
                    </w:r>
                  </w:hyperlink>
                </w:p>
              </w:tc>
            </w:tr>
          </w:tbl>
          <w:p w:rsidR="008C139E" w:rsidRDefault="008C139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jc w:val="center"/>
              </w:trPr>
              <w:tc>
                <w:tcPr>
                  <w:tcW w:w="0" w:type="auto"/>
                  <w:tcMar>
                    <w:top w:w="0" w:type="dxa"/>
                    <w:left w:w="0" w:type="dxa"/>
                    <w:bottom w:w="210" w:type="dxa"/>
                    <w:right w:w="0" w:type="dxa"/>
                  </w:tcMar>
                  <w:hideMark/>
                </w:tcPr>
                <w:p w:rsidR="008C139E" w:rsidRDefault="008C139E">
                  <w:pPr>
                    <w:spacing w:line="15" w:lineRule="atLeast"/>
                    <w:jc w:val="center"/>
                  </w:pPr>
                  <w:r>
                    <w:rPr>
                      <w:noProof/>
                    </w:rPr>
                    <w:drawing>
                      <wp:inline distT="0" distB="0" distL="0" distR="0">
                        <wp:extent cx="47625" cy="9525"/>
                        <wp:effectExtent l="0" t="0" r="0" b="0"/>
                        <wp:docPr id="3" name="Picture 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trPr>
                    <w:tc>
                      <w:tcPr>
                        <w:tcW w:w="0" w:type="auto"/>
                        <w:shd w:val="clear" w:color="auto" w:fill="386194"/>
                        <w:tcMar>
                          <w:top w:w="0" w:type="dxa"/>
                          <w:left w:w="0" w:type="dxa"/>
                          <w:bottom w:w="135" w:type="dxa"/>
                          <w:right w:w="0" w:type="dxa"/>
                        </w:tcMar>
                        <w:vAlign w:val="center"/>
                        <w:hideMark/>
                      </w:tcPr>
                      <w:p w:rsidR="008C139E" w:rsidRDefault="008C139E">
                        <w:pPr>
                          <w:spacing w:line="15" w:lineRule="atLeast"/>
                          <w:jc w:val="center"/>
                        </w:pPr>
                        <w:r>
                          <w:rPr>
                            <w:noProof/>
                          </w:rPr>
                          <w:drawing>
                            <wp:inline distT="0" distB="0" distL="0" distR="0">
                              <wp:extent cx="47625" cy="9525"/>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rPr>
                      <w:rFonts w:eastAsia="Times New Roman"/>
                      <w:sz w:val="20"/>
                      <w:szCs w:val="20"/>
                    </w:rPr>
                  </w:pPr>
                </w:p>
              </w:tc>
            </w:tr>
          </w:tbl>
          <w:p w:rsidR="008C139E" w:rsidRDefault="008C139E">
            <w:pPr>
              <w:jc w:val="center"/>
              <w:rPr>
                <w:sz w:val="20"/>
                <w:szCs w:val="20"/>
              </w:rPr>
            </w:pPr>
          </w:p>
        </w:tc>
      </w:tr>
    </w:tbl>
    <w:p w:rsidR="008C139E" w:rsidRDefault="008C139E" w:rsidP="008C13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rsidTr="008C139E">
        <w:trPr>
          <w:tblCellSpacing w:w="0" w:type="dxa"/>
          <w:jc w:val="center"/>
        </w:trPr>
        <w:tc>
          <w:tcPr>
            <w:tcW w:w="5000" w:type="pct"/>
            <w:vAlign w:val="center"/>
          </w:tcPr>
          <w:tbl>
            <w:tblPr>
              <w:tblW w:w="5000" w:type="pct"/>
              <w:jc w:val="center"/>
              <w:tblCellSpacing w:w="0" w:type="dxa"/>
              <w:shd w:val="clear" w:color="auto" w:fill="D1FB88"/>
              <w:tblCellMar>
                <w:left w:w="0" w:type="dxa"/>
                <w:right w:w="0" w:type="dxa"/>
              </w:tblCellMar>
              <w:tblLook w:val="04A0" w:firstRow="1" w:lastRow="0" w:firstColumn="1" w:lastColumn="0" w:noHBand="0" w:noVBand="1"/>
            </w:tblPr>
            <w:tblGrid>
              <w:gridCol w:w="4237"/>
              <w:gridCol w:w="3424"/>
              <w:gridCol w:w="1699"/>
            </w:tblGrid>
            <w:tr w:rsidR="008C139E">
              <w:trPr>
                <w:tblCellSpacing w:w="0" w:type="dxa"/>
                <w:jc w:val="center"/>
              </w:trPr>
              <w:tc>
                <w:tcPr>
                  <w:tcW w:w="0" w:type="auto"/>
                  <w:shd w:val="clear" w:color="auto" w:fill="D1FB88"/>
                  <w:tcMar>
                    <w:top w:w="375" w:type="dxa"/>
                    <w:left w:w="750" w:type="dxa"/>
                    <w:bottom w:w="375" w:type="dxa"/>
                    <w:right w:w="375" w:type="dxa"/>
                  </w:tcMar>
                  <w:hideMark/>
                </w:tcPr>
                <w:p w:rsidR="008C139E" w:rsidRDefault="008C139E">
                  <w:pPr>
                    <w:rPr>
                      <w:rFonts w:ascii="Arial" w:hAnsi="Arial" w:cs="Arial"/>
                      <w:color w:val="FFFFFF"/>
                      <w:sz w:val="20"/>
                      <w:szCs w:val="20"/>
                    </w:rPr>
                  </w:pPr>
                  <w:r>
                    <w:rPr>
                      <w:rFonts w:ascii="Arial" w:hAnsi="Arial" w:cs="Arial"/>
                      <w:b/>
                      <w:bCs/>
                      <w:color w:val="000000"/>
                      <w:sz w:val="20"/>
                      <w:szCs w:val="20"/>
                    </w:rPr>
                    <w:t>Email:</w:t>
                  </w:r>
                </w:p>
                <w:p w:rsidR="008C139E" w:rsidRDefault="008C139E">
                  <w:pPr>
                    <w:rPr>
                      <w:rFonts w:ascii="Arial" w:hAnsi="Arial" w:cs="Arial"/>
                      <w:color w:val="FFFFFF"/>
                      <w:sz w:val="20"/>
                      <w:szCs w:val="20"/>
                    </w:rPr>
                  </w:pPr>
                  <w:hyperlink r:id="rId10" w:tgtFrame="_blank" w:history="1">
                    <w:r>
                      <w:rPr>
                        <w:rStyle w:val="Hyperlink"/>
                        <w:rFonts w:ascii="Arial" w:hAnsi="Arial" w:cs="Arial"/>
                        <w:color w:val="000000"/>
                        <w:sz w:val="20"/>
                        <w:szCs w:val="20"/>
                      </w:rPr>
                      <w:t>HITTraining@dsu.edu</w:t>
                    </w:r>
                  </w:hyperlink>
                </w:p>
              </w:tc>
              <w:tc>
                <w:tcPr>
                  <w:tcW w:w="0" w:type="auto"/>
                  <w:shd w:val="clear" w:color="auto" w:fill="D1FB88"/>
                  <w:tcMar>
                    <w:top w:w="375" w:type="dxa"/>
                    <w:left w:w="750" w:type="dxa"/>
                    <w:bottom w:w="375" w:type="dxa"/>
                    <w:right w:w="375" w:type="dxa"/>
                  </w:tcMar>
                  <w:hideMark/>
                </w:tcPr>
                <w:p w:rsidR="008C139E" w:rsidRDefault="008C139E">
                  <w:pPr>
                    <w:rPr>
                      <w:rFonts w:ascii="Arial" w:hAnsi="Arial" w:cs="Arial"/>
                      <w:color w:val="FFFFFF"/>
                      <w:sz w:val="20"/>
                      <w:szCs w:val="20"/>
                    </w:rPr>
                  </w:pPr>
                  <w:r>
                    <w:rPr>
                      <w:rFonts w:ascii="Arial" w:hAnsi="Arial" w:cs="Arial"/>
                      <w:color w:val="000000"/>
                      <w:sz w:val="20"/>
                      <w:szCs w:val="20"/>
                    </w:rPr>
                    <w:t> </w:t>
                  </w:r>
                  <w:r>
                    <w:rPr>
                      <w:rStyle w:val="Strong"/>
                      <w:rFonts w:ascii="Arial" w:hAnsi="Arial" w:cs="Arial"/>
                      <w:color w:val="000000"/>
                      <w:sz w:val="20"/>
                      <w:szCs w:val="20"/>
                    </w:rPr>
                    <w:t>Phone:</w:t>
                  </w:r>
                </w:p>
                <w:p w:rsidR="008C139E" w:rsidRDefault="008C139E">
                  <w:pPr>
                    <w:rPr>
                      <w:rFonts w:ascii="Arial" w:hAnsi="Arial" w:cs="Arial"/>
                      <w:color w:val="FFFFFF"/>
                      <w:sz w:val="20"/>
                      <w:szCs w:val="20"/>
                    </w:rPr>
                  </w:pPr>
                  <w:r>
                    <w:rPr>
                      <w:rFonts w:ascii="Arial" w:hAnsi="Arial" w:cs="Arial"/>
                      <w:color w:val="000000"/>
                      <w:sz w:val="20"/>
                      <w:szCs w:val="20"/>
                    </w:rPr>
                    <w:t>(605) 256-5555</w:t>
                  </w:r>
                </w:p>
              </w:tc>
              <w:tc>
                <w:tcPr>
                  <w:tcW w:w="0" w:type="auto"/>
                  <w:shd w:val="clear" w:color="auto" w:fill="D1FB88"/>
                  <w:tcMar>
                    <w:top w:w="375" w:type="dxa"/>
                    <w:left w:w="375" w:type="dxa"/>
                    <w:bottom w:w="375" w:type="dxa"/>
                    <w:right w:w="750" w:type="dxa"/>
                  </w:tcMar>
                  <w:vAlign w:val="center"/>
                  <w:hideMark/>
                </w:tcPr>
                <w:p w:rsidR="008C139E" w:rsidRDefault="008C139E">
                  <w:pPr>
                    <w:rPr>
                      <w:rFonts w:ascii="Arial" w:hAnsi="Arial" w:cs="Arial"/>
                      <w:color w:val="FFFFFF"/>
                      <w:sz w:val="20"/>
                      <w:szCs w:val="20"/>
                    </w:rPr>
                  </w:pPr>
                  <w:r>
                    <w:rPr>
                      <w:rFonts w:ascii="Arial" w:hAnsi="Arial" w:cs="Arial"/>
                      <w:color w:val="FFFFFF"/>
                      <w:sz w:val="20"/>
                      <w:szCs w:val="20"/>
                    </w:rPr>
                    <w:t>  </w:t>
                  </w:r>
                </w:p>
              </w:tc>
            </w:tr>
          </w:tbl>
          <w:p w:rsidR="008C139E" w:rsidRDefault="008C139E">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C139E">
                    <w:trPr>
                      <w:trHeight w:val="15"/>
                      <w:tblCellSpacing w:w="0" w:type="dxa"/>
                    </w:trPr>
                    <w:tc>
                      <w:tcPr>
                        <w:tcW w:w="0" w:type="auto"/>
                        <w:shd w:val="clear" w:color="auto" w:fill="386194"/>
                        <w:tcMar>
                          <w:top w:w="0" w:type="dxa"/>
                          <w:left w:w="0" w:type="dxa"/>
                          <w:bottom w:w="135" w:type="dxa"/>
                          <w:right w:w="0" w:type="dxa"/>
                        </w:tcMar>
                        <w:vAlign w:val="center"/>
                        <w:hideMark/>
                      </w:tcPr>
                      <w:p w:rsidR="008C139E" w:rsidRDefault="008C139E">
                        <w:pPr>
                          <w:spacing w:line="15" w:lineRule="atLeast"/>
                          <w:jc w:val="center"/>
                        </w:pPr>
                        <w:r>
                          <w:rPr>
                            <w:noProof/>
                          </w:rPr>
                          <w:drawing>
                            <wp:inline distT="0" distB="0" distL="0" distR="0">
                              <wp:extent cx="47625" cy="9525"/>
                              <wp:effectExtent l="0" t="0" r="0" b="0"/>
                              <wp:docPr id="1" name="Pictur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C139E" w:rsidRDefault="008C139E">
                  <w:pPr>
                    <w:rPr>
                      <w:rFonts w:eastAsia="Times New Roman"/>
                      <w:sz w:val="20"/>
                      <w:szCs w:val="20"/>
                    </w:rPr>
                  </w:pPr>
                </w:p>
              </w:tc>
            </w:tr>
          </w:tbl>
          <w:p w:rsidR="008C139E" w:rsidRDefault="008C139E">
            <w:pPr>
              <w:jc w:val="center"/>
              <w:rPr>
                <w:sz w:val="20"/>
                <w:szCs w:val="20"/>
              </w:rPr>
            </w:pPr>
          </w:p>
        </w:tc>
      </w:tr>
    </w:tbl>
    <w:p w:rsidR="0079041B" w:rsidRDefault="008C139E">
      <w:bookmarkStart w:id="0" w:name="_GoBack"/>
      <w:bookmarkEnd w:id="0"/>
    </w:p>
    <w:sectPr w:rsidR="0079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9E"/>
    <w:rsid w:val="003D5417"/>
    <w:rsid w:val="008C139E"/>
    <w:rsid w:val="00A6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EF8BB-C2D1-4D75-8B73-BF45EBFA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39E"/>
    <w:rPr>
      <w:color w:val="0000FF"/>
      <w:u w:val="single"/>
    </w:rPr>
  </w:style>
  <w:style w:type="paragraph" w:styleId="NormalWeb">
    <w:name w:val="Normal (Web)"/>
    <w:basedOn w:val="Normal"/>
    <w:uiPriority w:val="99"/>
    <w:semiHidden/>
    <w:unhideWhenUsed/>
    <w:rsid w:val="008C139E"/>
    <w:pPr>
      <w:spacing w:before="100" w:beforeAutospacing="1" w:after="100" w:afterAutospacing="1"/>
    </w:pPr>
  </w:style>
  <w:style w:type="character" w:styleId="Strong">
    <w:name w:val="Strong"/>
    <w:basedOn w:val="DefaultParagraphFont"/>
    <w:uiPriority w:val="22"/>
    <w:qFormat/>
    <w:rsid w:val="008C139E"/>
    <w:rPr>
      <w:b/>
      <w:bCs/>
    </w:rPr>
  </w:style>
  <w:style w:type="character" w:styleId="Emphasis">
    <w:name w:val="Emphasis"/>
    <w:basedOn w:val="DefaultParagraphFont"/>
    <w:uiPriority w:val="20"/>
    <w:qFormat/>
    <w:rsid w:val="008C1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qbC2XDxnlIkfOrGxMmcymVRnQN9R3hJZ-JbbE4BJqGg1icOJPBeNrFyTzgsto8urhOTbmHWheZleLcHT1mAPWNAHSaqTGeQD45xoyM_a5bmvjaVoRahSNKZxHL3G1-Sd5WH-m0X0vS5vHD9FnWrH_kNRf0DErDdmO5Kp4Odqqf120t2iFiZgPnH3uvKAltYN&amp;c=DnCKD6LbEGiEwfo9gsq6XiMHsKYUPWprAvaWTbmWo9rdayzH3_nI0A==&amp;ch=0jeY5w8IUBCakL6Ka2Qiu0tDq-SUK6wedbS-sv6JCeE45ApmfSqgvg==" TargetMode="External"/><Relationship Id="rId3" Type="http://schemas.openxmlformats.org/officeDocument/2006/relationships/webSettings" Target="webSettings.xml"/><Relationship Id="rId7" Type="http://schemas.openxmlformats.org/officeDocument/2006/relationships/hyperlink" Target="http://r20.rs6.net/tn.jsp?f=001qbC2XDxnlIkfOrGxMmcymVRnQN9R3hJZ-JbbE4BJqGg1icOJPBeNrHuD18z3E7oxql5xzdjigP6NKydBUhY042M3PO8WMIn7zxB60rtuSqlWhrA2Ed3E0sLUnzqqwWAvNpuIJ2W-H30Sf_FvbIa2SFyiSQX3vQhTKuRLDT0pfvBLWufJG9dNMqYbf962dCme0CDgk6gFiPQ=&amp;c=DnCKD6LbEGiEwfo9gsq6XiMHsKYUPWprAvaWTbmWo9rdayzH3_nI0A==&amp;ch=0jeY5w8IUBCakL6Ka2Qiu0tDq-SUK6wedbS-sv6JCeE45ApmfSqgv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ITTraining@dsu.edu" TargetMode="External"/><Relationship Id="rId4" Type="http://schemas.openxmlformats.org/officeDocument/2006/relationships/image" Target="http://files.ctctcdn.com/531e8918101/39de7d3c-4a62-4a56-a036-3a2d8bee3eb5.jpg" TargetMode="External"/><Relationship Id="rId9" Type="http://schemas.openxmlformats.org/officeDocument/2006/relationships/hyperlink" Target="http://r20.rs6.net/tn.jsp?f=001qbC2XDxnlIkfOrGxMmcymVRnQN9R3hJZ-JbbE4BJqGg1icOJPBeNrFyTzgsto8urhOTbmHWheZleLcHT1mAPWNAHSaqTGeQD45xoyM_a5bmvjaVoRahSNKZxHL3G1-Sd5WH-m0X0vS5vHD9FnWrH_kNRf0DErDdmO5Kp4Odqqf120t2iFiZgPnH3uvKAltYN&amp;c=DnCKD6LbEGiEwfo9gsq6XiMHsKYUPWprAvaWTbmWo9rdayzH3_nI0A==&amp;ch=0jeY5w8IUBCakL6Ka2Qiu0tDq-SUK6wedbS-sv6JCeE45ApmfSqg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 Hanna</dc:creator>
  <cp:keywords/>
  <dc:description/>
  <cp:lastModifiedBy>Susan R Hanna</cp:lastModifiedBy>
  <cp:revision>1</cp:revision>
  <dcterms:created xsi:type="dcterms:W3CDTF">2016-02-10T19:34:00Z</dcterms:created>
  <dcterms:modified xsi:type="dcterms:W3CDTF">2016-02-10T19:35:00Z</dcterms:modified>
</cp:coreProperties>
</file>